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D1" w:rsidRPr="00984421" w:rsidRDefault="00F633E1" w:rsidP="002D4390">
      <w:pPr>
        <w:spacing w:before="10"/>
        <w:jc w:val="center"/>
        <w:rPr>
          <w:rFonts w:ascii="Cambria" w:eastAsia="Times New Roman" w:hAnsi="Cambria" w:cs="Times New Roman"/>
          <w:b/>
          <w:color w:val="990099"/>
          <w:sz w:val="24"/>
          <w:szCs w:val="24"/>
        </w:rPr>
      </w:pPr>
      <w:r w:rsidRPr="00984421">
        <w:rPr>
          <w:rFonts w:ascii="Cambria" w:hAnsi="Cambria" w:cs="Times New Roman"/>
          <w:b/>
          <w:color w:val="990099"/>
        </w:rPr>
        <w:t>Author Queries</w:t>
      </w:r>
    </w:p>
    <w:p w:rsidR="00EB2DD1" w:rsidRPr="007F0ECE" w:rsidRDefault="002D4390" w:rsidP="00BE68F5">
      <w:pPr>
        <w:pStyle w:val="BodyText"/>
        <w:tabs>
          <w:tab w:val="left" w:pos="1557"/>
        </w:tabs>
        <w:ind w:left="0"/>
        <w:rPr>
          <w:rFonts w:cs="Times New Roman"/>
          <w:color w:val="231F20"/>
          <w:sz w:val="20"/>
          <w:szCs w:val="24"/>
        </w:rPr>
      </w:pPr>
      <w:r w:rsidRPr="007F0ECE">
        <w:rPr>
          <w:rFonts w:cs="Times New Roman"/>
          <w:color w:val="231F20"/>
          <w:sz w:val="20"/>
          <w:szCs w:val="24"/>
        </w:rPr>
        <w:t>Manuscript</w:t>
      </w:r>
      <w:r w:rsidR="000F6140">
        <w:rPr>
          <w:rFonts w:cs="Times New Roman"/>
          <w:color w:val="231F20"/>
          <w:sz w:val="20"/>
          <w:szCs w:val="24"/>
        </w:rPr>
        <w:t xml:space="preserve"> Number</w:t>
      </w:r>
      <w:r w:rsidRPr="007F0ECE">
        <w:rPr>
          <w:rFonts w:cs="Times New Roman"/>
          <w:color w:val="231F20"/>
          <w:sz w:val="20"/>
          <w:szCs w:val="24"/>
        </w:rPr>
        <w:t>:</w:t>
      </w:r>
    </w:p>
    <w:p w:rsidR="008C509F" w:rsidRPr="002D4390" w:rsidRDefault="008C509F" w:rsidP="002D4390">
      <w:pPr>
        <w:pStyle w:val="BodyText"/>
        <w:tabs>
          <w:tab w:val="left" w:pos="1557"/>
        </w:tabs>
        <w:ind w:left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5104"/>
        <w:gridCol w:w="1278"/>
      </w:tblGrid>
      <w:tr w:rsidR="00BE68F5" w:rsidRPr="002D4390" w:rsidTr="00B56947">
        <w:tc>
          <w:tcPr>
            <w:tcW w:w="670" w:type="pct"/>
          </w:tcPr>
          <w:p w:rsidR="002D4390" w:rsidRPr="002D4390" w:rsidRDefault="002D4390" w:rsidP="008C509F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Queries</w:t>
            </w:r>
          </w:p>
        </w:tc>
        <w:tc>
          <w:tcPr>
            <w:tcW w:w="3463" w:type="pct"/>
          </w:tcPr>
          <w:p w:rsidR="002D4390" w:rsidRPr="002D4390" w:rsidRDefault="002D4390" w:rsidP="002D4390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Details </w:t>
            </w:r>
            <w:r w:rsidRPr="002D4390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>Required</w:t>
            </w:r>
          </w:p>
        </w:tc>
        <w:tc>
          <w:tcPr>
            <w:tcW w:w="867" w:type="pct"/>
          </w:tcPr>
          <w:p w:rsidR="002D4390" w:rsidRPr="002D4390" w:rsidRDefault="002D4390" w:rsidP="002D4390">
            <w:pPr>
              <w:pStyle w:val="TableParagraph"/>
              <w:spacing w:before="30"/>
              <w:ind w:lef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Author’s</w:t>
            </w: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Response</w:t>
            </w:r>
          </w:p>
        </w:tc>
      </w:tr>
      <w:tr w:rsidR="00BE68F5" w:rsidRPr="002D4390" w:rsidTr="00B56947">
        <w:tc>
          <w:tcPr>
            <w:tcW w:w="670" w:type="pct"/>
          </w:tcPr>
          <w:p w:rsidR="002D4390" w:rsidRPr="002D4390" w:rsidRDefault="002D4390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</w:t>
            </w:r>
          </w:p>
        </w:tc>
        <w:tc>
          <w:tcPr>
            <w:tcW w:w="3463" w:type="pct"/>
          </w:tcPr>
          <w:p w:rsidR="002D4390" w:rsidRPr="002D4390" w:rsidRDefault="005777D2" w:rsidP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type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of the article.</w:t>
            </w:r>
          </w:p>
        </w:tc>
        <w:tc>
          <w:tcPr>
            <w:tcW w:w="867" w:type="pct"/>
          </w:tcPr>
          <w:p w:rsidR="002D4390" w:rsidRPr="002D4390" w:rsidRDefault="002D439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AQ2</w:t>
            </w:r>
          </w:p>
        </w:tc>
        <w:tc>
          <w:tcPr>
            <w:tcW w:w="3463" w:type="pct"/>
          </w:tcPr>
          <w:p w:rsidR="005777D2" w:rsidRPr="002D4390" w:rsidRDefault="005777D2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title of the article.</w:t>
            </w:r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AQ3</w:t>
            </w:r>
          </w:p>
        </w:tc>
        <w:tc>
          <w:tcPr>
            <w:tcW w:w="3463" w:type="pct"/>
          </w:tcPr>
          <w:p w:rsidR="005777D2" w:rsidRPr="002D4390" w:rsidRDefault="005777D2" w:rsidP="001B01C4">
            <w:pPr>
              <w:pStyle w:val="TableParagraph"/>
              <w:spacing w:before="3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the spellings of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all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author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names,  their sequence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affiliations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corresponding author is correctly indicated </w:t>
            </w:r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AQ4</w:t>
            </w:r>
          </w:p>
        </w:tc>
        <w:tc>
          <w:tcPr>
            <w:tcW w:w="3463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that all the keywords given by author are mentioned and correctly spelled.</w:t>
            </w:r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AQ5</w:t>
            </w:r>
          </w:p>
        </w:tc>
        <w:tc>
          <w:tcPr>
            <w:tcW w:w="3463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heck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whether all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heading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and subheading 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levels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are okay.</w:t>
            </w:r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AQ6</w:t>
            </w:r>
          </w:p>
        </w:tc>
        <w:tc>
          <w:tcPr>
            <w:tcW w:w="3463" w:type="pct"/>
          </w:tcPr>
          <w:p w:rsidR="008C509F" w:rsidRPr="002D4390" w:rsidRDefault="007F0ECE" w:rsidP="007F0ECE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spellings and grammar in the entire text are correctly used.</w:t>
            </w:r>
          </w:p>
        </w:tc>
        <w:tc>
          <w:tcPr>
            <w:tcW w:w="867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AQ7</w:t>
            </w:r>
          </w:p>
        </w:tc>
        <w:tc>
          <w:tcPr>
            <w:tcW w:w="3463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check and confirm that all the punctuation marks are appropriately given.</w:t>
            </w:r>
          </w:p>
        </w:tc>
        <w:tc>
          <w:tcPr>
            <w:tcW w:w="867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AQ8</w:t>
            </w:r>
          </w:p>
        </w:tc>
        <w:tc>
          <w:tcPr>
            <w:tcW w:w="3463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the scientific nomenclature, units, symbols and abbreviations are correctly presented</w:t>
            </w:r>
          </w:p>
        </w:tc>
        <w:tc>
          <w:tcPr>
            <w:tcW w:w="867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AQ9</w:t>
            </w:r>
          </w:p>
        </w:tc>
        <w:tc>
          <w:tcPr>
            <w:tcW w:w="3463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all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Figures are included in the manuscript.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AQ10</w:t>
            </w:r>
          </w:p>
        </w:tc>
        <w:tc>
          <w:tcPr>
            <w:tcW w:w="3463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captio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of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Figures are correctly presented. 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AQ11</w:t>
            </w:r>
          </w:p>
        </w:tc>
        <w:tc>
          <w:tcPr>
            <w:tcW w:w="3463" w:type="pct"/>
          </w:tcPr>
          <w:p w:rsidR="00394653" w:rsidRPr="002D4390" w:rsidRDefault="00394653" w:rsidP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footnotes of tables are okay.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AQ12</w:t>
            </w:r>
          </w:p>
        </w:tc>
        <w:tc>
          <w:tcPr>
            <w:tcW w:w="3463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formulae (if present) are correctly presented.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AQ13</w:t>
            </w:r>
          </w:p>
        </w:tc>
        <w:tc>
          <w:tcPr>
            <w:tcW w:w="3463" w:type="pct"/>
          </w:tcPr>
          <w:p w:rsidR="00394653" w:rsidRPr="002D4390" w:rsidRDefault="00394653" w:rsidP="008E36E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statements about ‘</w:t>
            </w:r>
            <w:r w:rsidRPr="0039465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with Ethical Standards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 and correctly presented before reference section. These include (i) Acknowledgement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(ii) Disclosure of conflict of interest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(iii) Statement of ethical approval 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any)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(iv) Informed consent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AQ14</w:t>
            </w:r>
          </w:p>
        </w:tc>
        <w:tc>
          <w:tcPr>
            <w:tcW w:w="3463" w:type="pct"/>
          </w:tcPr>
          <w:p w:rsidR="00394653" w:rsidRPr="002D4390" w:rsidRDefault="00394653" w:rsidP="006152B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check and confirm that all the 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cited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 are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given in the reference 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vice versa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>. Please provide details in the list or delete the citation from the text if applicable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8F5" w:rsidRDefault="00BE68F5" w:rsidP="00BE68F5">
      <w:pP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390" w:rsidRPr="002D4390" w:rsidRDefault="007F0ECE" w:rsidP="005906E9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CE">
        <w:rPr>
          <w:rFonts w:ascii="Times New Roman" w:eastAsia="Times New Roman" w:hAnsi="Times New Roman" w:cs="Times New Roman"/>
          <w:sz w:val="20"/>
          <w:szCs w:val="20"/>
        </w:rPr>
        <w:t>Author should check all above queries</w:t>
      </w:r>
      <w:r>
        <w:rPr>
          <w:rFonts w:ascii="Times New Roman" w:eastAsia="Times New Roman" w:hAnsi="Times New Roman" w:cs="Times New Roman"/>
          <w:sz w:val="20"/>
          <w:szCs w:val="20"/>
        </w:rPr>
        <w:t>. I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f okay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mention “Checked and Confirmed” in the </w:t>
      </w:r>
      <w:r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column; 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therwise,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do the necessary changes in the galley proof</w:t>
      </w:r>
      <w:r w:rsidRPr="00BE68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(in blue color</w:t>
      </w:r>
      <w:r w:rsidR="00BE68F5" w:rsidRP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text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mention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“Checked and Co</w:t>
      </w:r>
      <w:r w:rsidR="00BE68F5">
        <w:rPr>
          <w:rFonts w:ascii="Times New Roman" w:eastAsia="Times New Roman" w:hAnsi="Times New Roman" w:cs="Times New Roman"/>
          <w:sz w:val="20"/>
          <w:szCs w:val="20"/>
        </w:rPr>
        <w:t>rrected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BE68F5" w:rsidRPr="00BE68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 xml:space="preserve">in the </w:t>
      </w:r>
      <w:r w:rsidR="00BE68F5"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 column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633E1" w:rsidRPr="002D4390" w:rsidRDefault="00F633E1">
      <w:pPr>
        <w:rPr>
          <w:rFonts w:ascii="Times New Roman" w:hAnsi="Times New Roman" w:cs="Times New Roman"/>
          <w:sz w:val="24"/>
          <w:szCs w:val="24"/>
        </w:rPr>
      </w:pPr>
    </w:p>
    <w:sectPr w:rsidR="00F633E1" w:rsidRPr="002D4390" w:rsidSect="008E36E7">
      <w:headerReference w:type="default" r:id="rId6"/>
      <w:type w:val="continuous"/>
      <w:pgSz w:w="8790" w:h="13330"/>
      <w:pgMar w:top="1092" w:right="690" w:bottom="28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D1" w:rsidRDefault="002459D1" w:rsidP="00BE68F5">
      <w:r>
        <w:separator/>
      </w:r>
    </w:p>
  </w:endnote>
  <w:endnote w:type="continuationSeparator" w:id="0">
    <w:p w:rsidR="002459D1" w:rsidRDefault="002459D1" w:rsidP="00BE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D1" w:rsidRDefault="002459D1" w:rsidP="00BE68F5">
      <w:r>
        <w:separator/>
      </w:r>
    </w:p>
  </w:footnote>
  <w:footnote w:type="continuationSeparator" w:id="0">
    <w:p w:rsidR="002459D1" w:rsidRDefault="002459D1" w:rsidP="00BE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21" w:rsidRDefault="00026648" w:rsidP="00984421">
    <w:pPr>
      <w:spacing w:line="200" w:lineRule="atLeast"/>
      <w:ind w:left="161"/>
      <w:rPr>
        <w:rFonts w:ascii="Times New Roman" w:eastAsia="Times New Roman" w:hAnsi="Times New Roman" w:cs="Times New Roman"/>
        <w:sz w:val="18"/>
        <w:szCs w:val="18"/>
      </w:rPr>
    </w:pPr>
    <w:r w:rsidRPr="00026648">
      <w:rPr>
        <w:rFonts w:ascii="Times New Roman"/>
        <w:b/>
        <w:noProof/>
        <w:color w:val="1111AE"/>
        <w:sz w:val="24"/>
        <w:szCs w:val="18"/>
      </w:rPr>
      <w:drawing>
        <wp:anchor distT="0" distB="0" distL="114300" distR="114300" simplePos="0" relativeHeight="251660288" behindDoc="0" locked="0" layoutInCell="1" allowOverlap="1" wp14:anchorId="517BDC37" wp14:editId="17BC1C40">
          <wp:simplePos x="0" y="0"/>
          <wp:positionH relativeFrom="column">
            <wp:posOffset>133350</wp:posOffset>
          </wp:positionH>
          <wp:positionV relativeFrom="paragraph">
            <wp:posOffset>47625</wp:posOffset>
          </wp:positionV>
          <wp:extent cx="673608" cy="804672"/>
          <wp:effectExtent l="0" t="0" r="0" b="0"/>
          <wp:wrapNone/>
          <wp:docPr id="4" name="Picture 4" descr="I:\logo image for final pdf\JPG\Magna logo for arti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 image for final pdf\JPG\Magna logo for artic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1C4" w:rsidRPr="001B01C4" w:rsidRDefault="00026648" w:rsidP="00026648">
    <w:pPr>
      <w:tabs>
        <w:tab w:val="left" w:pos="1530"/>
      </w:tabs>
      <w:spacing w:before="4" w:after="60" w:line="276" w:lineRule="auto"/>
      <w:ind w:left="1440"/>
      <w:jc w:val="center"/>
      <w:rPr>
        <w:rFonts w:ascii="Times New Roman"/>
        <w:b/>
        <w:color w:val="1111AE"/>
        <w:sz w:val="28"/>
        <w:szCs w:val="20"/>
      </w:rPr>
    </w:pPr>
    <w:r w:rsidRPr="00026648">
      <w:rPr>
        <w:rFonts w:ascii="Times New Roman"/>
        <w:b/>
        <w:color w:val="1111AE"/>
        <w:sz w:val="24"/>
        <w:szCs w:val="18"/>
      </w:rPr>
      <w:t xml:space="preserve">Magna </w:t>
    </w:r>
    <w:proofErr w:type="spellStart"/>
    <w:r w:rsidRPr="00026648">
      <w:rPr>
        <w:rFonts w:ascii="Times New Roman"/>
        <w:b/>
        <w:color w:val="1111AE"/>
        <w:sz w:val="24"/>
        <w:szCs w:val="18"/>
      </w:rPr>
      <w:t>Scientia</w:t>
    </w:r>
    <w:proofErr w:type="spellEnd"/>
    <w:r w:rsidRPr="00026648">
      <w:rPr>
        <w:rFonts w:ascii="Times New Roman"/>
        <w:b/>
        <w:color w:val="1111AE"/>
        <w:sz w:val="24"/>
        <w:szCs w:val="18"/>
      </w:rPr>
      <w:t xml:space="preserve"> Advanced Engineering and Technology (MSAET) </w:t>
    </w:r>
  </w:p>
  <w:p w:rsidR="00B56947" w:rsidRPr="00984421" w:rsidRDefault="00984421" w:rsidP="00984421">
    <w:pPr>
      <w:jc w:val="center"/>
      <w:rPr>
        <w:rFonts w:ascii="Arial"/>
        <w:b/>
        <w:color w:val="AC1285"/>
        <w:spacing w:val="-1"/>
        <w:sz w:val="28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inline distT="0" distB="0" distL="0" distR="0" wp14:anchorId="743CEB03" wp14:editId="6010C793">
              <wp:extent cx="4680000" cy="114300"/>
              <wp:effectExtent l="0" t="0" r="25400" b="19050"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4680000" cy="114300"/>
                      </a:xfrm>
                      <a:custGeom>
                        <a:avLst/>
                        <a:gdLst>
                          <a:gd name="T0" fmla="+- 0 23 23"/>
                          <a:gd name="T1" fmla="*/ T0 w 9525"/>
                          <a:gd name="T2" fmla="+- 0 9548 23"/>
                          <a:gd name="T3" fmla="*/ T2 w 952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525">
                            <a:moveTo>
                              <a:pt x="0" y="0"/>
                            </a:moveTo>
                            <a:lnTo>
                              <a:pt x="9525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2305BBC" id="Freeform 6" o:spid="_x0000_s1026" style="width:368.5pt;height:9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" path="m,l9525,e" filled="f" strokecolor="#497dba" strokeweight="2.25pt">
              <v:path arrowok="t" o:connecttype="custom" o:connectlocs="0,0;4680000,0" o:connectangles="0,0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D1"/>
    <w:rsid w:val="00026648"/>
    <w:rsid w:val="00036EFF"/>
    <w:rsid w:val="000F6140"/>
    <w:rsid w:val="00192444"/>
    <w:rsid w:val="001B01C4"/>
    <w:rsid w:val="002459D1"/>
    <w:rsid w:val="00293E86"/>
    <w:rsid w:val="002D4390"/>
    <w:rsid w:val="002F5F62"/>
    <w:rsid w:val="00394653"/>
    <w:rsid w:val="003E08C1"/>
    <w:rsid w:val="00473A46"/>
    <w:rsid w:val="005777D2"/>
    <w:rsid w:val="005906E9"/>
    <w:rsid w:val="0059122E"/>
    <w:rsid w:val="005D0B29"/>
    <w:rsid w:val="005F3F30"/>
    <w:rsid w:val="00604B4F"/>
    <w:rsid w:val="00631B85"/>
    <w:rsid w:val="007169E1"/>
    <w:rsid w:val="00767FED"/>
    <w:rsid w:val="007F0ECE"/>
    <w:rsid w:val="00807D44"/>
    <w:rsid w:val="008C509F"/>
    <w:rsid w:val="008E36E7"/>
    <w:rsid w:val="00913944"/>
    <w:rsid w:val="00922080"/>
    <w:rsid w:val="009409F3"/>
    <w:rsid w:val="00984421"/>
    <w:rsid w:val="00A042D7"/>
    <w:rsid w:val="00A07F9E"/>
    <w:rsid w:val="00A42D55"/>
    <w:rsid w:val="00A51723"/>
    <w:rsid w:val="00A9788A"/>
    <w:rsid w:val="00AD55C5"/>
    <w:rsid w:val="00B56947"/>
    <w:rsid w:val="00BE68F5"/>
    <w:rsid w:val="00C305FE"/>
    <w:rsid w:val="00C74A47"/>
    <w:rsid w:val="00D00D28"/>
    <w:rsid w:val="00D55A6D"/>
    <w:rsid w:val="00D56D50"/>
    <w:rsid w:val="00D744A1"/>
    <w:rsid w:val="00D74AA7"/>
    <w:rsid w:val="00EA61D2"/>
    <w:rsid w:val="00EB2DD1"/>
    <w:rsid w:val="00EE5203"/>
    <w:rsid w:val="00F375D4"/>
    <w:rsid w:val="00F407F9"/>
    <w:rsid w:val="00F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062A1-0785-4B28-8551-CCD688D3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DD1"/>
    <w:pPr>
      <w:spacing w:before="71"/>
      <w:ind w:left="117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EB2DD1"/>
  </w:style>
  <w:style w:type="paragraph" w:customStyle="1" w:styleId="TableParagraph">
    <w:name w:val="Table Paragraph"/>
    <w:basedOn w:val="Normal"/>
    <w:uiPriority w:val="1"/>
    <w:qFormat/>
    <w:rsid w:val="00EB2DD1"/>
  </w:style>
  <w:style w:type="table" w:styleId="TableGrid">
    <w:name w:val="Table Grid"/>
    <w:basedOn w:val="TableNormal"/>
    <w:uiPriority w:val="59"/>
    <w:rsid w:val="002D4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F5"/>
  </w:style>
  <w:style w:type="paragraph" w:styleId="Footer">
    <w:name w:val="footer"/>
    <w:basedOn w:val="Normal"/>
    <w:link w:val="Foot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F5"/>
  </w:style>
  <w:style w:type="paragraph" w:styleId="BalloonText">
    <w:name w:val="Balloon Text"/>
    <w:basedOn w:val="Normal"/>
    <w:link w:val="BalloonTextChar"/>
    <w:uiPriority w:val="99"/>
    <w:semiHidden/>
    <w:unhideWhenUsed/>
    <w:rsid w:val="00AD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Windows User</cp:lastModifiedBy>
  <cp:revision>3</cp:revision>
  <dcterms:created xsi:type="dcterms:W3CDTF">2021-08-26T07:56:00Z</dcterms:created>
  <dcterms:modified xsi:type="dcterms:W3CDTF">2021-10-14T10:14:00Z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2017-10-15T00:00:00Z</vt:filetime>
  </property>
</Properties>
</file>